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F3D3F" w14:textId="4DAB4CA6" w:rsidR="00CB02A8" w:rsidRDefault="00CB02A8" w:rsidP="00CB02A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640BDB77" wp14:editId="314F639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D6BA2" w14:textId="77777777" w:rsidR="00CB02A8" w:rsidRDefault="00CB02A8" w:rsidP="00CB02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3BE70636" w14:textId="77777777" w:rsidR="00CB02A8" w:rsidRDefault="00CB02A8" w:rsidP="00CB02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28E60FB9" w14:textId="77777777" w:rsidR="00CB02A8" w:rsidRDefault="00CB02A8" w:rsidP="00CB02A8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1CF5F856" w14:textId="77777777" w:rsidR="00CB02A8" w:rsidRDefault="00CB02A8" w:rsidP="00CB02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344C3B3" w14:textId="77777777" w:rsidR="00CB02A8" w:rsidRDefault="00CB02A8" w:rsidP="00CB02A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2014764E" w14:textId="039CED09" w:rsidR="00CB02A8" w:rsidRDefault="00CB02A8" w:rsidP="00CB02A8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u w:val="single"/>
          <w:lang w:eastAsia="sl-SI"/>
        </w:rPr>
        <w:t>9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_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4C0B64BA" w14:textId="77777777" w:rsidR="00CB02A8" w:rsidRDefault="00CB02A8" w:rsidP="00CB02A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6C241DF7" w14:textId="77777777" w:rsidR="00CB02A8" w:rsidRDefault="00CB02A8" w:rsidP="00CB02A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409E8A3C" w14:textId="77777777" w:rsidR="00CB02A8" w:rsidRDefault="00CB02A8" w:rsidP="00CB02A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1D2A033B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FCAA355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4BE8D6DC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9853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1160"/>
        <w:gridCol w:w="1457"/>
        <w:gridCol w:w="2224"/>
        <w:gridCol w:w="773"/>
        <w:gridCol w:w="469"/>
        <w:gridCol w:w="800"/>
        <w:gridCol w:w="766"/>
        <w:gridCol w:w="647"/>
        <w:gridCol w:w="884"/>
      </w:tblGrid>
      <w:tr w:rsidR="00CB02A8" w14:paraId="71340715" w14:textId="77777777" w:rsidTr="00CB02A8">
        <w:trPr>
          <w:trHeight w:val="1837"/>
        </w:trPr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878DD0" w14:textId="77777777" w:rsidR="00CB02A8" w:rsidRDefault="00CB02A8">
            <w:pPr>
              <w:rPr>
                <w:rFonts w:eastAsiaTheme="minorHAnsi"/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82. SKLOP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5840DF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50.04.01 -  VRATNA HRBTENICA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BDA2D2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</w:p>
        </w:tc>
        <w:tc>
          <w:tcPr>
            <w:tcW w:w="23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1C3D36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 xml:space="preserve">50.04.01.01 - VRATNA HRBTENICA- OSTEOSINTEZA-sprednji pristop.  Sistem za vratno hrbtenico, plošča ukrivljena v aksialni ravnini, z lordozo, več segmentov, </w:t>
            </w:r>
            <w:proofErr w:type="spellStart"/>
            <w:r>
              <w:rPr>
                <w:sz w:val="20"/>
                <w:szCs w:val="20"/>
                <w:lang w:eastAsia="sl-SI"/>
              </w:rPr>
              <w:t>nizkoprofilna</w:t>
            </w:r>
            <w:proofErr w:type="spellEnd"/>
            <w:r>
              <w:rPr>
                <w:sz w:val="20"/>
                <w:szCs w:val="20"/>
                <w:lang w:eastAsia="sl-SI"/>
              </w:rPr>
              <w:t xml:space="preserve"> (debelina do 2.1mm) titan, možnost dodatnega ukrivljanja, okenca za vstavljanje </w:t>
            </w:r>
            <w:proofErr w:type="spellStart"/>
            <w:r>
              <w:rPr>
                <w:sz w:val="20"/>
                <w:szCs w:val="20"/>
                <w:lang w:eastAsia="sl-SI"/>
              </w:rPr>
              <w:t>grafta</w:t>
            </w:r>
            <w:proofErr w:type="spellEnd"/>
            <w:r>
              <w:rPr>
                <w:sz w:val="20"/>
                <w:szCs w:val="20"/>
                <w:lang w:eastAsia="sl-SI"/>
              </w:rPr>
              <w:t xml:space="preserve"> oz. vizualizacijo. Pripadajoči vijaki ( dvojni </w:t>
            </w:r>
            <w:proofErr w:type="spellStart"/>
            <w:r>
              <w:rPr>
                <w:sz w:val="20"/>
                <w:szCs w:val="20"/>
                <w:lang w:eastAsia="sl-SI"/>
              </w:rPr>
              <w:t>kortikalno</w:t>
            </w:r>
            <w:proofErr w:type="spellEnd"/>
            <w:r>
              <w:rPr>
                <w:sz w:val="20"/>
                <w:szCs w:val="20"/>
                <w:lang w:eastAsia="sl-SI"/>
              </w:rPr>
              <w:t>/</w:t>
            </w:r>
            <w:proofErr w:type="spellStart"/>
            <w:r>
              <w:rPr>
                <w:sz w:val="20"/>
                <w:szCs w:val="20"/>
                <w:lang w:eastAsia="sl-SI"/>
              </w:rPr>
              <w:t>spongiozni</w:t>
            </w:r>
            <w:proofErr w:type="spellEnd"/>
            <w:r>
              <w:rPr>
                <w:sz w:val="20"/>
                <w:szCs w:val="20"/>
                <w:lang w:eastAsia="sl-SI"/>
              </w:rPr>
              <w:t xml:space="preserve"> navoj) za variabilno zaklepanje, varnostni zaklepni mehanizem na plošči, ki preprečuje migracijo vijakov, kletke, umetni disk. </w:t>
            </w:r>
            <w:r>
              <w:rPr>
                <w:i/>
                <w:iCs/>
                <w:color w:val="538DD5"/>
                <w:sz w:val="20"/>
                <w:szCs w:val="20"/>
                <w:lang w:eastAsia="sl-SI"/>
              </w:rPr>
              <w:t>Ponudnik mora zagotoviti ustrezen instrumentarij, ki je potreben za vgradnjo,  1 set.</w:t>
            </w:r>
          </w:p>
        </w:tc>
        <w:tc>
          <w:tcPr>
            <w:tcW w:w="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65222D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Količina</w:t>
            </w:r>
          </w:p>
        </w:tc>
        <w:tc>
          <w:tcPr>
            <w:tcW w:w="4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DCDEDC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EM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5E4E7B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Cena na EM brez DDV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F56CC5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Stopnja DDV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5AA23A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Cena na EM z DDV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0E4AAE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Vrednost z DDV</w:t>
            </w:r>
          </w:p>
          <w:p w14:paraId="4053FD95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</w:p>
        </w:tc>
      </w:tr>
      <w:tr w:rsidR="00CB02A8" w14:paraId="7AF19E84" w14:textId="77777777" w:rsidTr="00CB02A8">
        <w:trPr>
          <w:trHeight w:val="7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00952E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67FCEC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5EC347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50.04.01.01.002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763097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 xml:space="preserve">Vratna ploščica </w:t>
            </w:r>
            <w:proofErr w:type="spellStart"/>
            <w:r>
              <w:rPr>
                <w:sz w:val="20"/>
                <w:szCs w:val="20"/>
                <w:lang w:eastAsia="sl-SI"/>
              </w:rPr>
              <w:t>dvonivojska</w:t>
            </w:r>
            <w:proofErr w:type="spellEnd"/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32FABC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C9A4BC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KOS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1A11B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4E64C0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7BC85B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C22425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</w:tr>
      <w:tr w:rsidR="00CB02A8" w14:paraId="0100D560" w14:textId="77777777" w:rsidTr="00CB02A8">
        <w:trPr>
          <w:trHeight w:val="226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5B308E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628224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276EA7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50.04.01.01.005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CCD2C4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 xml:space="preserve">Vijaki za vratno ploščico 3.5 mm, dolžina 13 do 17mm,  </w:t>
            </w:r>
            <w:proofErr w:type="spellStart"/>
            <w:r>
              <w:rPr>
                <w:sz w:val="20"/>
                <w:szCs w:val="20"/>
                <w:lang w:eastAsia="sl-SI"/>
              </w:rPr>
              <w:t>samonarezni</w:t>
            </w:r>
            <w:proofErr w:type="spellEnd"/>
            <w:r>
              <w:rPr>
                <w:sz w:val="20"/>
                <w:szCs w:val="20"/>
                <w:lang w:eastAsia="sl-SI"/>
              </w:rPr>
              <w:t>,  s topo in ostro konico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BE515D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60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44446A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KOS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15D78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6B7898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FE3B4F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36023E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</w:tr>
      <w:tr w:rsidR="00CB02A8" w14:paraId="037C336F" w14:textId="77777777" w:rsidTr="00CB02A8">
        <w:trPr>
          <w:trHeight w:val="226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0676FB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0F2A04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CBAE97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50.04.01.01.006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F58B74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 xml:space="preserve">Vijaki za vratno ploščico 4.0mm,  dolžina 13 do 17mm,  </w:t>
            </w:r>
            <w:proofErr w:type="spellStart"/>
            <w:r>
              <w:rPr>
                <w:sz w:val="20"/>
                <w:szCs w:val="20"/>
                <w:lang w:eastAsia="sl-SI"/>
              </w:rPr>
              <w:t>samonarezni</w:t>
            </w:r>
            <w:proofErr w:type="spellEnd"/>
            <w:r>
              <w:rPr>
                <w:sz w:val="20"/>
                <w:szCs w:val="20"/>
                <w:lang w:eastAsia="sl-SI"/>
              </w:rPr>
              <w:t>,  s topo in ostro konico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F3CE9C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4A1EF8" w14:textId="77777777" w:rsidR="00CB02A8" w:rsidRDefault="00CB02A8">
            <w:pPr>
              <w:jc w:val="center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KOS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930A4D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F0FB3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0A3D2B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946C1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</w:p>
        </w:tc>
      </w:tr>
      <w:tr w:rsidR="00CB02A8" w14:paraId="3435F27D" w14:textId="77777777" w:rsidTr="00CB02A8">
        <w:trPr>
          <w:trHeight w:val="7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CDCA38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D39638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36ADF3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BC0152" w14:textId="77777777" w:rsidR="00CB02A8" w:rsidRDefault="00CB02A8">
            <w:pPr>
              <w:rPr>
                <w:b/>
                <w:bCs/>
                <w:sz w:val="20"/>
                <w:szCs w:val="20"/>
                <w:lang w:eastAsia="sl-SI"/>
              </w:rPr>
            </w:pPr>
            <w:r>
              <w:rPr>
                <w:b/>
                <w:bCs/>
                <w:sz w:val="20"/>
                <w:szCs w:val="20"/>
                <w:lang w:eastAsia="sl-SI"/>
              </w:rPr>
              <w:t>Vrednost skupaj: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8B698E" w14:textId="77777777" w:rsidR="00CB02A8" w:rsidRDefault="00CB02A8">
            <w:pPr>
              <w:jc w:val="right"/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5D19FD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BB01F5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  <w:r>
              <w:rPr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085E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18DB70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710A2" w14:textId="77777777" w:rsidR="00CB02A8" w:rsidRDefault="00CB02A8">
            <w:pPr>
              <w:rPr>
                <w:sz w:val="20"/>
                <w:szCs w:val="20"/>
                <w:lang w:eastAsia="sl-SI"/>
              </w:rPr>
            </w:pPr>
          </w:p>
        </w:tc>
      </w:tr>
    </w:tbl>
    <w:p w14:paraId="14A484DF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68A223A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C4FBBEC" w14:textId="77777777" w:rsidR="00CB02A8" w:rsidRDefault="00CB02A8" w:rsidP="00CB02A8">
      <w:pPr>
        <w:spacing w:after="0" w:line="240" w:lineRule="auto"/>
        <w:rPr>
          <w:rFonts w:ascii="Times New Roman" w:eastAsia="Times New Roman" w:hAnsi="Times New Roman"/>
        </w:rPr>
      </w:pPr>
    </w:p>
    <w:p w14:paraId="19E9370F" w14:textId="77777777" w:rsidR="00CB02A8" w:rsidRDefault="00CB02A8" w:rsidP="00CB02A8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2F20AB3" w14:textId="77777777" w:rsidR="00CB02A8" w:rsidRDefault="00CB02A8" w:rsidP="00CB02A8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3A913D1C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0E22AF8" w14:textId="77777777" w:rsidR="00CB02A8" w:rsidRDefault="00CB02A8" w:rsidP="00CB02A8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F975718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5BF4F5E1" w14:textId="77777777" w:rsidR="00CB02A8" w:rsidRDefault="00CB02A8" w:rsidP="00CB02A8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5F89A17D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3E050FB4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63383751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EAF10D6" w14:textId="77777777" w:rsidR="00CB02A8" w:rsidRDefault="00CB02A8" w:rsidP="00CB02A8">
      <w:pPr>
        <w:spacing w:after="0" w:line="240" w:lineRule="auto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5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1D25EFF5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3735A8D" w14:textId="29BC607E" w:rsidR="00CB02A8" w:rsidRDefault="00CB02A8" w:rsidP="00CB02A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</w:t>
      </w:r>
      <w:r>
        <w:rPr>
          <w:rFonts w:ascii="Times New Roman" w:eastAsia="Times New Roman" w:hAnsi="Times New Roman"/>
          <w:lang w:eastAsia="sl-SI"/>
        </w:rPr>
        <w:t>9</w:t>
      </w:r>
      <w:r>
        <w:rPr>
          <w:rFonts w:ascii="Times New Roman" w:eastAsia="Times New Roman" w:hAnsi="Times New Roman"/>
          <w:lang w:eastAsia="sl-SI"/>
        </w:rPr>
        <w:t xml:space="preserve">_2023 </w:t>
      </w:r>
      <w:r>
        <w:rPr>
          <w:rFonts w:ascii="Times New Roman" w:eastAsia="Times New Roman" w:hAnsi="Times New Roman"/>
          <w:lang w:eastAsia="sl-SI"/>
        </w:rPr>
        <w:t xml:space="preserve">OSTEOSINTEZA _VRATNA HRBTENICA </w:t>
      </w:r>
      <w:r>
        <w:rPr>
          <w:rFonts w:ascii="Times New Roman" w:eastAsia="Times New Roman" w:hAnsi="Times New Roman"/>
          <w:lang w:eastAsia="sl-SI"/>
        </w:rPr>
        <w:t xml:space="preserve">do najkasneje </w:t>
      </w:r>
      <w:r>
        <w:rPr>
          <w:rFonts w:ascii="Times New Roman" w:eastAsia="Times New Roman" w:hAnsi="Times New Roman"/>
          <w:lang w:eastAsia="sl-SI"/>
        </w:rPr>
        <w:t>11</w:t>
      </w:r>
      <w:r>
        <w:rPr>
          <w:rFonts w:ascii="Times New Roman" w:eastAsia="Times New Roman" w:hAnsi="Times New Roman"/>
          <w:lang w:eastAsia="sl-SI"/>
        </w:rPr>
        <w:t>.01.2023 do 12. ure.</w:t>
      </w:r>
    </w:p>
    <w:p w14:paraId="0B65B72E" w14:textId="77777777" w:rsidR="00CB02A8" w:rsidRDefault="00CB02A8" w:rsidP="00CB02A8">
      <w:pPr>
        <w:spacing w:after="0" w:line="240" w:lineRule="auto"/>
        <w:rPr>
          <w:rFonts w:ascii="Times New Roman" w:hAnsi="Times New Roman"/>
        </w:rPr>
      </w:pPr>
    </w:p>
    <w:p w14:paraId="58311F06" w14:textId="77777777" w:rsidR="00CB02A8" w:rsidRDefault="00CB02A8" w:rsidP="00CB02A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F8015AC" w14:textId="77777777" w:rsidR="00CB02A8" w:rsidRDefault="00CB02A8" w:rsidP="00CB02A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1FCC684A" w14:textId="77777777" w:rsidR="00CB02A8" w:rsidRDefault="00CB02A8" w:rsidP="00CB02A8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7FC99BA5" w14:textId="77777777" w:rsidR="00CB02A8" w:rsidRDefault="00CB02A8" w:rsidP="00CB02A8">
      <w:pPr>
        <w:spacing w:after="0" w:line="240" w:lineRule="auto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7465150E" w14:textId="77777777" w:rsidR="00CB02A8" w:rsidRDefault="00CB02A8" w:rsidP="00CB02A8">
      <w:pPr>
        <w:rPr>
          <w:rFonts w:ascii="Times New Roman" w:hAnsi="Times New Roman"/>
        </w:rPr>
      </w:pPr>
    </w:p>
    <w:p w14:paraId="64E5ADB3" w14:textId="77777777" w:rsidR="00CB02A8" w:rsidRDefault="00CB02A8" w:rsidP="00CB02A8">
      <w:pPr>
        <w:rPr>
          <w:rFonts w:ascii="Times New Roman" w:hAnsi="Times New Roman"/>
        </w:rPr>
      </w:pPr>
    </w:p>
    <w:p w14:paraId="5A45905B" w14:textId="77777777" w:rsidR="00CB02A8" w:rsidRDefault="00CB02A8" w:rsidP="00CB02A8"/>
    <w:p w14:paraId="39BFD537" w14:textId="77777777" w:rsidR="00CB02A8" w:rsidRDefault="00CB02A8" w:rsidP="00CB02A8"/>
    <w:p w14:paraId="0F6376E0" w14:textId="77777777" w:rsidR="00CB02A8" w:rsidRDefault="00CB02A8" w:rsidP="00CB02A8"/>
    <w:bookmarkEnd w:id="0"/>
    <w:p w14:paraId="75D42552" w14:textId="77777777" w:rsidR="00CB02A8" w:rsidRDefault="00CB02A8" w:rsidP="00CB02A8"/>
    <w:p w14:paraId="66A8B299" w14:textId="77777777" w:rsidR="00CB02A8" w:rsidRDefault="00CB02A8" w:rsidP="00CB02A8"/>
    <w:p w14:paraId="70D88281" w14:textId="77777777" w:rsidR="00CB02A8" w:rsidRDefault="00CB02A8" w:rsidP="00CB02A8"/>
    <w:p w14:paraId="3D13706C" w14:textId="77777777" w:rsidR="00CB02A8" w:rsidRDefault="00CB02A8" w:rsidP="00CB02A8"/>
    <w:p w14:paraId="2DCCA5E5" w14:textId="77777777" w:rsidR="00CB02A8" w:rsidRDefault="00CB02A8" w:rsidP="00CB02A8"/>
    <w:p w14:paraId="1F0500AF" w14:textId="77777777" w:rsidR="00CB02A8" w:rsidRDefault="00CB02A8" w:rsidP="00CB02A8"/>
    <w:p w14:paraId="1DF7FFC9" w14:textId="77777777" w:rsidR="00CB02A8" w:rsidRDefault="00CB02A8" w:rsidP="00CB02A8"/>
    <w:p w14:paraId="1AC98922" w14:textId="77777777" w:rsidR="00F67923" w:rsidRDefault="00F67923"/>
    <w:sectPr w:rsidR="00F67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A8"/>
    <w:rsid w:val="00001850"/>
    <w:rsid w:val="00CB02A8"/>
    <w:rsid w:val="00F6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4B2F6"/>
  <w15:chartTrackingRefBased/>
  <w15:docId w15:val="{DF3680EF-03EA-4157-9F1B-88B2C0C9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02A8"/>
    <w:pPr>
      <w:suppressAutoHyphens/>
      <w:autoSpaceDN w:val="0"/>
      <w:spacing w:line="242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CB02A8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2023-01-09T07:27:00Z</cp:lastPrinted>
  <dcterms:created xsi:type="dcterms:W3CDTF">2023-01-09T07:26:00Z</dcterms:created>
  <dcterms:modified xsi:type="dcterms:W3CDTF">2023-01-09T07:37:00Z</dcterms:modified>
</cp:coreProperties>
</file>